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60F8BEC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37AA9">
        <w:rPr>
          <w:rFonts w:asciiTheme="majorHAnsi" w:eastAsia="Times New Roman" w:hAnsiTheme="majorHAnsi" w:cs="Times New Roman"/>
          <w:lang w:eastAsia="cs-CZ"/>
        </w:rPr>
        <w:t>3</w:t>
      </w:r>
      <w:r w:rsidR="00E37AA9"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1B4A5CE1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="00E37AA9">
        <w:rPr>
          <w:rFonts w:eastAsia="Times New Roman" w:cs="Times New Roman"/>
          <w:b/>
          <w:highlight w:val="yellow"/>
          <w:lang w:eastAsia="cs-CZ"/>
        </w:rPr>
        <w:t>: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6F0FEDA9" w14:textId="47137A3E" w:rsidR="005740C3" w:rsidRDefault="00E37AA9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green"/>
          <w:lang w:eastAsia="cs-CZ"/>
        </w:rPr>
        <w:t>Číslo smlouvy zhotovitele.</w:t>
      </w:r>
      <w:r w:rsidR="005740C3" w:rsidRPr="009B4030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7D1AE8E9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37AA9">
        <w:rPr>
          <w:rFonts w:eastAsia="Times New Roman" w:cs="Times New Roman"/>
          <w:lang w:eastAsia="cs-CZ"/>
        </w:rPr>
        <w:t xml:space="preserve">zastoupená </w:t>
      </w:r>
      <w:r w:rsidR="00E37AA9" w:rsidRPr="00E37AA9">
        <w:rPr>
          <w:rFonts w:eastAsia="Times New Roman" w:cs="Times New Roman"/>
          <w:lang w:eastAsia="cs-CZ"/>
        </w:rPr>
        <w:t>Bc. Jiřím Svobodou, MBA, generálním ředitelem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BC9F02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</w:t>
      </w:r>
      <w:r w:rsidRPr="00E37AA9">
        <w:rPr>
          <w:rFonts w:eastAsia="Times New Roman" w:cs="Times New Roman"/>
          <w:lang w:eastAsia="cs-CZ"/>
        </w:rPr>
        <w:t xml:space="preserve">názvem </w:t>
      </w:r>
      <w:r w:rsidR="00527421" w:rsidRPr="00E37AA9">
        <w:rPr>
          <w:rFonts w:eastAsia="Times New Roman" w:cs="Times New Roman"/>
          <w:lang w:eastAsia="cs-CZ"/>
        </w:rPr>
        <w:t>„</w:t>
      </w:r>
      <w:r w:rsidR="00E37AA9" w:rsidRPr="00E37AA9">
        <w:rPr>
          <w:rFonts w:eastAsia="Times New Roman" w:cs="Times New Roman"/>
          <w:b/>
          <w:lang w:eastAsia="cs-CZ"/>
        </w:rPr>
        <w:t>Realizace tisku knižní podoby jízdních řádů Správy železnic</w:t>
      </w:r>
      <w:r w:rsidRPr="00E37AA9">
        <w:rPr>
          <w:rFonts w:eastAsia="Times New Roman" w:cs="Times New Roman"/>
          <w:lang w:eastAsia="cs-CZ"/>
        </w:rPr>
        <w:t xml:space="preserve">“, </w:t>
      </w:r>
      <w:proofErr w:type="gramStart"/>
      <w:r w:rsidR="000D278B" w:rsidRPr="00E37AA9">
        <w:rPr>
          <w:rFonts w:eastAsia="Times New Roman" w:cs="Times New Roman"/>
          <w:lang w:eastAsia="cs-CZ"/>
        </w:rPr>
        <w:t>č.j.</w:t>
      </w:r>
      <w:proofErr w:type="gramEnd"/>
      <w:r w:rsidR="000D278B" w:rsidRPr="00E37AA9">
        <w:rPr>
          <w:rFonts w:eastAsia="Times New Roman" w:cs="Times New Roman"/>
          <w:lang w:eastAsia="cs-CZ"/>
        </w:rPr>
        <w:t xml:space="preserve"> veřejné zakázky </w:t>
      </w:r>
      <w:r w:rsidR="00E37AA9" w:rsidRPr="00E37AA9">
        <w:rPr>
          <w:rFonts w:eastAsia="Times New Roman" w:cs="Times New Roman"/>
          <w:lang w:eastAsia="cs-CZ"/>
        </w:rPr>
        <w:t>51727/2022-SŽ-GŘ-O8</w:t>
      </w:r>
      <w:r w:rsidR="005740C3" w:rsidRPr="00E37AA9">
        <w:rPr>
          <w:rFonts w:eastAsia="Times New Roman" w:cs="Times New Roman"/>
          <w:lang w:eastAsia="cs-CZ"/>
        </w:rPr>
        <w:t xml:space="preserve"> </w:t>
      </w:r>
      <w:r w:rsidRPr="00E37AA9">
        <w:rPr>
          <w:rFonts w:eastAsia="Times New Roman" w:cs="Times New Roman"/>
          <w:lang w:eastAsia="cs-CZ"/>
        </w:rPr>
        <w:t>(dále jen „</w:t>
      </w:r>
      <w:r w:rsidR="00380260" w:rsidRPr="00E37AA9">
        <w:rPr>
          <w:rFonts w:eastAsia="Times New Roman" w:cs="Times New Roman"/>
          <w:b/>
          <w:lang w:eastAsia="cs-CZ"/>
        </w:rPr>
        <w:t xml:space="preserve">Veřejná </w:t>
      </w:r>
      <w:r w:rsidRPr="00E37AA9">
        <w:rPr>
          <w:rFonts w:eastAsia="Times New Roman" w:cs="Times New Roman"/>
          <w:b/>
          <w:lang w:eastAsia="cs-CZ"/>
        </w:rPr>
        <w:t>zakázka</w:t>
      </w:r>
      <w:r w:rsidR="006566F7" w:rsidRPr="00E37AA9">
        <w:rPr>
          <w:rFonts w:eastAsia="Times New Roman" w:cs="Times New Roman"/>
          <w:lang w:eastAsia="cs-CZ"/>
        </w:rPr>
        <w:t>“). Jednotlivá ustanovení této S</w:t>
      </w:r>
      <w:r w:rsidRPr="00E37AA9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Pr="004E1498">
        <w:rPr>
          <w:rFonts w:eastAsia="Times New Roman" w:cs="Times New Roman"/>
          <w:lang w:eastAsia="cs-CZ"/>
        </w:rPr>
        <w:t xml:space="preserve">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DFC7B6F" w:rsidR="004E1498" w:rsidRPr="004E1498" w:rsidRDefault="004E1498" w:rsidP="00E37AA9">
      <w:pPr>
        <w:pStyle w:val="Nadpis2"/>
      </w:pPr>
      <w:r w:rsidRPr="004E1498">
        <w:t xml:space="preserve">Předmětem díla je </w:t>
      </w:r>
      <w:r w:rsidR="00E37AA9" w:rsidRPr="00E37AA9">
        <w:t>realizace tisku knižní podoby 4 600 kusů jízdních řádů Správy železnic, státní organizace. Zpracování nové podoby knižních jízdních řádů dle podmínek nynějšího jednotného vizuálního stylu organizace a technických specifikací</w:t>
      </w:r>
      <w:r w:rsidR="0086114C" w:rsidRPr="004E1498">
        <w:t>.</w:t>
      </w:r>
    </w:p>
    <w:p w14:paraId="31E5226B" w14:textId="79F6E6F7" w:rsidR="004E1498" w:rsidRPr="00E37AA9" w:rsidRDefault="004E1498" w:rsidP="00592757">
      <w:pPr>
        <w:pStyle w:val="Nadpis2"/>
        <w:jc w:val="left"/>
      </w:pPr>
      <w:r w:rsidRPr="00E37AA9">
        <w:t>Předmět díla je blíže specifikován v přílo</w:t>
      </w:r>
      <w:r w:rsidR="00CB53B1" w:rsidRPr="00E37AA9">
        <w:t>ze</w:t>
      </w:r>
      <w:r w:rsidRPr="00E37AA9">
        <w:t xml:space="preserve"> </w:t>
      </w:r>
      <w:r w:rsidR="0086114C" w:rsidRPr="00E37AA9">
        <w:t>č</w:t>
      </w:r>
      <w:r w:rsidR="00E37AA9" w:rsidRPr="00E37AA9">
        <w:t xml:space="preserve">. 1 </w:t>
      </w:r>
      <w:r w:rsidR="006566F7" w:rsidRPr="00E37AA9">
        <w:t>S</w:t>
      </w:r>
      <w:r w:rsidRPr="00E37AA9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67917F04" w:rsidR="005740C3" w:rsidRDefault="00810E9B" w:rsidP="005740C3">
      <w:pPr>
        <w:pStyle w:val="Nadpis2"/>
        <w:jc w:val="left"/>
      </w:pPr>
      <w:r w:rsidRPr="00275474">
        <w:t xml:space="preserve">Cena </w:t>
      </w:r>
      <w:r w:rsidR="00E37AA9">
        <w:t xml:space="preserve">celkem </w:t>
      </w:r>
      <w:r w:rsidRPr="00275474">
        <w:t xml:space="preserve">bez DPH </w:t>
      </w:r>
      <w:r w:rsidRPr="00275474">
        <w:tab/>
      </w:r>
      <w:r w:rsidRPr="00275474">
        <w:tab/>
      </w:r>
      <w:r w:rsidR="00E37AA9">
        <w:tab/>
      </w:r>
      <w:r w:rsidR="00E37AA9">
        <w:rPr>
          <w:highlight w:val="green"/>
        </w:rPr>
        <w:t>………………</w:t>
      </w:r>
      <w:r w:rsidR="00E37AA9">
        <w:t xml:space="preserve"> Kč</w:t>
      </w:r>
      <w:r w:rsidRPr="00275474">
        <w:t xml:space="preserve"> </w:t>
      </w:r>
    </w:p>
    <w:p w14:paraId="7979BC31" w14:textId="2A555B4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</w:r>
      <w:r w:rsidR="00E37AA9">
        <w:tab/>
      </w:r>
      <w:r w:rsidR="00E37AA9">
        <w:tab/>
      </w:r>
      <w:r w:rsidRPr="009B4030">
        <w:rPr>
          <w:highlight w:val="green"/>
        </w:rPr>
        <w:t>………………</w:t>
      </w:r>
      <w:r w:rsidR="00E37AA9">
        <w:t xml:space="preserve"> Kč</w:t>
      </w:r>
    </w:p>
    <w:p w14:paraId="13EC6F11" w14:textId="4A5B5DCF" w:rsidR="00810E9B" w:rsidRDefault="00810E9B" w:rsidP="005740C3">
      <w:pPr>
        <w:pStyle w:val="Nadpis2"/>
        <w:jc w:val="left"/>
      </w:pPr>
      <w:r w:rsidRPr="00275474">
        <w:t xml:space="preserve">Cena </w:t>
      </w:r>
      <w:r w:rsidR="00E37AA9">
        <w:t xml:space="preserve">celkem včetně DPH </w:t>
      </w:r>
      <w:r w:rsidR="00E37AA9">
        <w:tab/>
      </w:r>
      <w:r w:rsidR="00E37AA9">
        <w:tab/>
      </w:r>
      <w:r w:rsidR="00E37AA9">
        <w:rPr>
          <w:highlight w:val="green"/>
        </w:rPr>
        <w:t>………………</w:t>
      </w:r>
      <w:r w:rsidR="00E37AA9">
        <w:t xml:space="preserve"> Kč</w:t>
      </w:r>
    </w:p>
    <w:p w14:paraId="4D51998C" w14:textId="18F31F2A" w:rsidR="00E37AA9" w:rsidRPr="00E731C5" w:rsidRDefault="00E37AA9" w:rsidP="00E37AA9">
      <w:pPr>
        <w:pStyle w:val="Nadpis2"/>
      </w:pPr>
      <w:r w:rsidRPr="00E731C5">
        <w:t xml:space="preserve">Cena za </w:t>
      </w:r>
      <w:r>
        <w:t xml:space="preserve">tisk </w:t>
      </w:r>
      <w:r w:rsidRPr="00E731C5">
        <w:t>1 kus</w:t>
      </w:r>
      <w:r>
        <w:t>u jízdního řádu</w:t>
      </w:r>
      <w:r w:rsidRPr="00E731C5">
        <w:t xml:space="preserve"> bez DPH </w:t>
      </w:r>
      <w:r w:rsidRPr="00E731C5">
        <w:tab/>
      </w:r>
      <w:r>
        <w:tab/>
      </w:r>
      <w:r w:rsidRPr="00E731C5">
        <w:rPr>
          <w:highlight w:val="green"/>
        </w:rPr>
        <w:t>………………</w:t>
      </w:r>
      <w:r w:rsidRPr="00E731C5">
        <w:t xml:space="preserve"> Kč</w:t>
      </w:r>
    </w:p>
    <w:p w14:paraId="4E7C710A" w14:textId="66EF65A9" w:rsidR="00E37AA9" w:rsidRPr="00E731C5" w:rsidRDefault="00E37AA9" w:rsidP="00E37AA9">
      <w:pPr>
        <w:pStyle w:val="Nadpis2"/>
      </w:pPr>
      <w:r w:rsidRPr="00E731C5">
        <w:t>Výše DPH 21%</w:t>
      </w:r>
      <w:r w:rsidRPr="00E731C5">
        <w:tab/>
      </w:r>
      <w:r w:rsidRPr="00E731C5">
        <w:tab/>
      </w:r>
      <w:r w:rsidRPr="00E731C5">
        <w:tab/>
      </w:r>
      <w:r>
        <w:tab/>
      </w:r>
      <w:r>
        <w:tab/>
      </w:r>
      <w:r>
        <w:tab/>
      </w:r>
      <w:r w:rsidRPr="00E731C5">
        <w:rPr>
          <w:highlight w:val="green"/>
        </w:rPr>
        <w:t>………………</w:t>
      </w:r>
      <w:r w:rsidRPr="00E731C5">
        <w:t xml:space="preserve"> Kč</w:t>
      </w:r>
    </w:p>
    <w:p w14:paraId="447917D7" w14:textId="48839F7A" w:rsidR="00E37AA9" w:rsidRPr="00E37AA9" w:rsidRDefault="00E37AA9" w:rsidP="00E37AA9">
      <w:pPr>
        <w:pStyle w:val="Nadpis2"/>
      </w:pPr>
      <w:r w:rsidRPr="00E731C5">
        <w:t>Cena za</w:t>
      </w:r>
      <w:r>
        <w:t xml:space="preserve"> tisk</w:t>
      </w:r>
      <w:r w:rsidRPr="00E731C5">
        <w:t xml:space="preserve"> 1 kus</w:t>
      </w:r>
      <w:r>
        <w:t>u jízdního řádu včetně</w:t>
      </w:r>
      <w:r w:rsidRPr="00E731C5">
        <w:t xml:space="preserve"> DPH </w:t>
      </w:r>
      <w:r w:rsidRPr="00E731C5">
        <w:tab/>
      </w:r>
      <w:r w:rsidRPr="00E731C5">
        <w:tab/>
      </w:r>
      <w:r w:rsidRPr="00E731C5">
        <w:rPr>
          <w:highlight w:val="green"/>
        </w:rPr>
        <w:t>………………</w:t>
      </w:r>
      <w:r w:rsidRPr="00E731C5">
        <w:t xml:space="preserve"> Kč</w:t>
      </w:r>
    </w:p>
    <w:p w14:paraId="28C81697" w14:textId="5C47A11D" w:rsidR="00810E9B" w:rsidRPr="00E37AA9" w:rsidRDefault="00810E9B" w:rsidP="00E37AA9">
      <w:pPr>
        <w:pStyle w:val="Nadpis2"/>
      </w:pPr>
      <w:r w:rsidRPr="00E37AA9">
        <w:lastRenderedPageBreak/>
        <w:t xml:space="preserve">Fakturace bude provedena </w:t>
      </w:r>
      <w:r w:rsidR="00CB53B1" w:rsidRPr="00E37AA9">
        <w:t xml:space="preserve">na základě akceptačního protokolu podepsaného oběma </w:t>
      </w:r>
      <w:r w:rsidR="003B5DD6" w:rsidRPr="00E37AA9">
        <w:t>Sml</w:t>
      </w:r>
      <w:r w:rsidR="00E37AA9" w:rsidRPr="00E37AA9">
        <w:t>uvními stranami</w:t>
      </w:r>
      <w:r w:rsidR="00CB53B1" w:rsidRPr="00E37AA9">
        <w:t xml:space="preserve"> podepsaného </w:t>
      </w:r>
      <w:r w:rsidR="006566F7" w:rsidRPr="00E37AA9">
        <w:t>oběma S</w:t>
      </w:r>
      <w:r w:rsidR="00FA32F8" w:rsidRPr="00E37AA9">
        <w:t>mluvními stranami</w:t>
      </w:r>
      <w:r w:rsidR="00E37AA9" w:rsidRPr="00E37AA9">
        <w:t xml:space="preserve"> po dokončení a předání celého předmětu díla. Splatnost daňového dokladu činí 30 dní po dni jeho doručení Zadavateli</w:t>
      </w:r>
      <w:r w:rsidR="00E37AA9">
        <w:t>.</w:t>
      </w:r>
    </w:p>
    <w:p w14:paraId="1AFBED57" w14:textId="77777777" w:rsidR="004E1498" w:rsidRPr="00E37AA9" w:rsidRDefault="004E1498" w:rsidP="00592757">
      <w:pPr>
        <w:pStyle w:val="Nadpis1"/>
        <w:rPr>
          <w:rFonts w:eastAsia="Times New Roman"/>
          <w:lang w:eastAsia="cs-CZ"/>
        </w:rPr>
      </w:pPr>
      <w:r w:rsidRPr="00E37AA9">
        <w:rPr>
          <w:rFonts w:eastAsia="Times New Roman"/>
          <w:lang w:eastAsia="cs-CZ"/>
        </w:rPr>
        <w:t>Místo a doba plnění</w:t>
      </w:r>
    </w:p>
    <w:p w14:paraId="4DCCF507" w14:textId="4C1C6FF7" w:rsidR="004E1498" w:rsidRPr="00E37AA9" w:rsidRDefault="004E1498" w:rsidP="00E37AA9">
      <w:pPr>
        <w:pStyle w:val="Nadpis2"/>
      </w:pPr>
      <w:r w:rsidRPr="00E37AA9">
        <w:t>Místem plnění je</w:t>
      </w:r>
      <w:r w:rsidR="00E37AA9" w:rsidRPr="00E37AA9">
        <w:t xml:space="preserve"> Generální ředitelství Správy železnic, státní organizace: Dlážděná 1003/7, 110 00 Praha 1, Centrum telematiky a diagnostiky: Malletova 2363/10, 190 00 Praha 9</w:t>
      </w:r>
    </w:p>
    <w:p w14:paraId="624D8729" w14:textId="5AED99B1" w:rsidR="005740C3" w:rsidRPr="00E37AA9" w:rsidRDefault="004E1498" w:rsidP="005740C3">
      <w:pPr>
        <w:pStyle w:val="Nadpis2"/>
        <w:jc w:val="left"/>
      </w:pPr>
      <w:r w:rsidRPr="00E37AA9">
        <w:t>Z</w:t>
      </w:r>
      <w:r w:rsidR="005740C3" w:rsidRPr="00E37AA9">
        <w:t xml:space="preserve">hotovitel je povinen provést a předat </w:t>
      </w:r>
      <w:r w:rsidRPr="00E37AA9">
        <w:t xml:space="preserve">Dílo nejpozději do </w:t>
      </w:r>
      <w:r w:rsidR="006F4C38">
        <w:t>30</w:t>
      </w:r>
      <w:r w:rsidR="00E37AA9" w:rsidRPr="00E37AA9">
        <w:t xml:space="preserve">. </w:t>
      </w:r>
      <w:r w:rsidR="006F4C38">
        <w:t>1</w:t>
      </w:r>
      <w:r w:rsidR="00E37AA9" w:rsidRPr="00E37AA9">
        <w:t>1. 202</w:t>
      </w:r>
      <w:r w:rsidR="006F4C38">
        <w:t>2</w:t>
      </w:r>
      <w:r w:rsidR="0086114C" w:rsidRPr="00E37AA9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E37AA9" w:rsidRDefault="004E1498" w:rsidP="006C7697">
      <w:pPr>
        <w:pStyle w:val="Nadpis2"/>
        <w:jc w:val="left"/>
      </w:pPr>
      <w:r w:rsidRPr="00E37AA9">
        <w:t xml:space="preserve">Záruční doba činí </w:t>
      </w:r>
      <w:r w:rsidR="00816B59" w:rsidRPr="00E37AA9">
        <w:t>24 měsíců</w:t>
      </w:r>
      <w:r w:rsidRPr="00E37AA9">
        <w:t>.</w:t>
      </w:r>
    </w:p>
    <w:p w14:paraId="700C0934" w14:textId="74F3FCEB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proofErr w:type="gramStart"/>
      <w:r>
        <w:rPr>
          <w:rFonts w:eastAsia="Calibri"/>
        </w:rPr>
        <w:t>Zhotovitel</w:t>
      </w:r>
      <w:proofErr w:type="gramEnd"/>
      <w:r w:rsidRPr="0073792E">
        <w:t xml:space="preserve"> prohlašuje, že není obchodní společností, ve které veřejný funkcionář uvedený v </w:t>
      </w:r>
      <w:proofErr w:type="spellStart"/>
      <w:proofErr w:type="gramStart"/>
      <w:r w:rsidRPr="0073792E">
        <w:t>ust</w:t>
      </w:r>
      <w:proofErr w:type="spellEnd"/>
      <w:r w:rsidRPr="0073792E">
        <w:t>.</w:t>
      </w:r>
      <w:proofErr w:type="gramEnd"/>
      <w:r w:rsidRPr="0073792E">
        <w:t xml:space="preserve">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 w:rsidRPr="006F4C38">
        <w:t xml:space="preserve">Zhotovitel svou oznamovací povinnost dle odstavce </w:t>
      </w:r>
      <w:proofErr w:type="gramStart"/>
      <w:r w:rsidR="004B2D5D" w:rsidRPr="006F4C38">
        <w:t>8</w:t>
      </w:r>
      <w:r w:rsidRPr="006F4C38">
        <w:t>.4. nebo</w:t>
      </w:r>
      <w:proofErr w:type="gramEnd"/>
      <w:r w:rsidRPr="006F4C38">
        <w:t xml:space="preserve"> povinnosti dle odstavců </w:t>
      </w:r>
      <w:r w:rsidR="00E21248" w:rsidRPr="006F4C38">
        <w:t>8</w:t>
      </w:r>
      <w:r w:rsidRPr="006F4C38">
        <w:t xml:space="preserve">.5 nebo </w:t>
      </w:r>
      <w:r w:rsidR="00E21248" w:rsidRPr="006F4C38">
        <w:t>8</w:t>
      </w:r>
      <w:r w:rsidRPr="006F4C38">
        <w:t>.6 této Smlouvy, je Objednatel oprávněn odstoupit od této Smlouvy. Zhotovitel je dále povinen zaplatit za každé jednotlivé porušení povinností dle předchozí věty smluvní pokutu ve výši 5 % procent z</w:t>
      </w:r>
      <w:r w:rsidR="00E13382" w:rsidRPr="006F4C38">
        <w:t> C</w:t>
      </w:r>
      <w:r w:rsidRPr="006F4C38">
        <w:t>eny</w:t>
      </w:r>
      <w:bookmarkStart w:id="0" w:name="_GoBack"/>
      <w:bookmarkEnd w:id="0"/>
      <w:r w:rsidR="00E13382">
        <w:t xml:space="preserve"> díla (C</w:t>
      </w:r>
      <w:r w:rsidRPr="0073792E">
        <w:t xml:space="preserve">ena bez DPH) sjednané dle této </w:t>
      </w:r>
      <w:r w:rsidRPr="0073792E">
        <w:lastRenderedPageBreak/>
        <w:t>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810CB8" w:rsidRDefault="004E1498" w:rsidP="009C30C5">
      <w:pPr>
        <w:pStyle w:val="Nadpis2"/>
        <w:ind w:left="567" w:hanging="567"/>
        <w:jc w:val="left"/>
      </w:pPr>
      <w:r w:rsidRPr="00810CB8">
        <w:rPr>
          <w:rFonts w:eastAsia="Calibri"/>
        </w:rPr>
        <w:t xml:space="preserve">Tato </w:t>
      </w:r>
      <w:r w:rsidR="00D9782E" w:rsidRPr="00810CB8">
        <w:rPr>
          <w:rFonts w:eastAsia="Calibri"/>
        </w:rPr>
        <w:t>Sml</w:t>
      </w:r>
      <w:r w:rsidRPr="00810CB8">
        <w:rPr>
          <w:rFonts w:eastAsia="Calibri"/>
        </w:rPr>
        <w:t xml:space="preserve">ouva nabývá platnosti okamžikem podpisu poslední ze </w:t>
      </w:r>
      <w:r w:rsidR="00D9782E" w:rsidRPr="00810CB8">
        <w:rPr>
          <w:rFonts w:eastAsia="Calibri"/>
        </w:rPr>
        <w:t>Sml</w:t>
      </w:r>
      <w:r w:rsidRPr="00810CB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810CB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10CB8">
        <w:rPr>
          <w:rFonts w:eastAsia="Times New Roman" w:cs="Times New Roman"/>
          <w:b/>
          <w:lang w:eastAsia="cs-CZ"/>
        </w:rPr>
        <w:t>Přílohy</w:t>
      </w:r>
    </w:p>
    <w:p w14:paraId="132EAB42" w14:textId="7A4A145E" w:rsidR="006E6E61" w:rsidRPr="00810CB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10CB8">
        <w:rPr>
          <w:rFonts w:eastAsia="Times New Roman" w:cs="Times New Roman"/>
          <w:lang w:eastAsia="cs-CZ"/>
        </w:rPr>
        <w:t>Bližší specifikace</w:t>
      </w:r>
    </w:p>
    <w:p w14:paraId="06FC515D" w14:textId="5A1F525C" w:rsidR="00810CB8" w:rsidRPr="00810CB8" w:rsidRDefault="00810CB8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10CB8">
        <w:rPr>
          <w:rFonts w:eastAsia="Times New Roman" w:cs="Times New Roman"/>
          <w:lang w:eastAsia="cs-CZ"/>
        </w:rPr>
        <w:t>Obchodní podmínky ke Smlouvě o dílo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4CE9C7B" w:rsidR="00613238" w:rsidRDefault="006F4C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717666F" w:rsidR="00613238" w:rsidRDefault="00810CB8" w:rsidP="00613238">
      <w:pPr>
        <w:spacing w:after="0" w:line="276" w:lineRule="auto"/>
        <w:rPr>
          <w:rFonts w:asciiTheme="majorHAnsi" w:hAnsiTheme="majorHAnsi"/>
          <w:noProof/>
        </w:rPr>
      </w:pPr>
      <w:r w:rsidRPr="00810CB8">
        <w:rPr>
          <w:b/>
          <w:noProof/>
        </w:rPr>
        <w:t>Bc. Jiří Svoboda, MBA</w:t>
      </w:r>
      <w:r w:rsidR="00613238" w:rsidRPr="00810CB8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7C1B10D" w14:textId="6A92F13B" w:rsidR="00810CB8" w:rsidRDefault="00810CB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D2244" w14:textId="77777777" w:rsidR="00496649" w:rsidRDefault="00496649" w:rsidP="00962258">
      <w:pPr>
        <w:spacing w:after="0" w:line="240" w:lineRule="auto"/>
      </w:pPr>
      <w:r>
        <w:separator/>
      </w:r>
    </w:p>
  </w:endnote>
  <w:endnote w:type="continuationSeparator" w:id="0">
    <w:p w14:paraId="0A2E48EA" w14:textId="77777777" w:rsidR="00496649" w:rsidRDefault="004966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A114D8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4C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4C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CCC9D6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4C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4C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85583" w14:textId="77777777" w:rsidR="00496649" w:rsidRDefault="00496649" w:rsidP="00962258">
      <w:pPr>
        <w:spacing w:after="0" w:line="240" w:lineRule="auto"/>
      </w:pPr>
      <w:r>
        <w:separator/>
      </w:r>
    </w:p>
  </w:footnote>
  <w:footnote w:type="continuationSeparator" w:id="0">
    <w:p w14:paraId="24A07434" w14:textId="77777777" w:rsidR="00496649" w:rsidRDefault="004966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260"/>
    <w:rsid w:val="0038088E"/>
    <w:rsid w:val="00390FC6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96649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4C38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CB8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6609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37AA9"/>
    <w:rsid w:val="00E55F3F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29D988-38CA-4EF0-961C-789F3F05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1828</Words>
  <Characters>10791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Zajíčková Veronika, Mgr.</cp:lastModifiedBy>
  <cp:revision>4</cp:revision>
  <cp:lastPrinted>2017-11-28T17:18:00Z</cp:lastPrinted>
  <dcterms:created xsi:type="dcterms:W3CDTF">2022-07-28T06:08:00Z</dcterms:created>
  <dcterms:modified xsi:type="dcterms:W3CDTF">2022-08-01T10:19:00Z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